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D6B2B" w14:textId="3BE9759B" w:rsidR="00F72F8B" w:rsidRDefault="002D1B0C">
      <w:r>
        <w:rPr>
          <w:b/>
          <w:bCs/>
        </w:rPr>
        <w:t xml:space="preserve">IPSWICH BOROUGH COUNCIL (SUFFOLK COUNTY COUNCIL (BOROUGH OF IPSWICH) (STOPPING, WAITING AND LOADING PROHIBITIONS AND RESTRICTIONS AND ON-STREET PARKING PLACES) (CONSOLIDATION) ORDER 2019) </w:t>
      </w:r>
      <w:r w:rsidR="002F55ED">
        <w:rPr>
          <w:b/>
          <w:bCs/>
        </w:rPr>
        <w:t xml:space="preserve">ON-STREET PARKING PLACES </w:t>
      </w:r>
      <w:r w:rsidR="00985ED4">
        <w:rPr>
          <w:b/>
          <w:bCs/>
        </w:rPr>
        <w:t xml:space="preserve">(KEY STREET) </w:t>
      </w:r>
      <w:r>
        <w:rPr>
          <w:b/>
          <w:bCs/>
        </w:rPr>
        <w:t>ORDER 202</w:t>
      </w:r>
      <w:r w:rsidR="00985ED4">
        <w:rPr>
          <w:b/>
          <w:bCs/>
        </w:rPr>
        <w:t>6</w:t>
      </w:r>
    </w:p>
    <w:p w14:paraId="539BC9A7" w14:textId="77777777" w:rsidR="002D1B0C" w:rsidRDefault="002D1B0C"/>
    <w:p w14:paraId="05616BB6" w14:textId="3A8E58EF" w:rsidR="002D1B0C" w:rsidRDefault="002D1B0C">
      <w:r>
        <w:t>WHEREAS IPSWICH BOROUGH COUNCIL (“the Council”) wishes to amend certain aspects of the Suffolk County Council (Borough of Ipswich) (Stopping, Waiting and Loading Prohibitions and Restrictions and On-Street Parking Places) (Consolidation) Order 2019 (as amended) by:</w:t>
      </w:r>
    </w:p>
    <w:p w14:paraId="5A3228F4" w14:textId="77777777" w:rsidR="002D1B0C" w:rsidRDefault="002D1B0C"/>
    <w:p w14:paraId="37B5D3F1" w14:textId="769C02D9" w:rsidR="002D1B0C" w:rsidRDefault="002D1B0C">
      <w:r>
        <w:t xml:space="preserve">IPSWICH BOROUGH COUNCIL </w:t>
      </w:r>
      <w:r w:rsidR="00113595">
        <w:t>pursuant to</w:t>
      </w:r>
      <w:r>
        <w:t xml:space="preserve"> arrangements made </w:t>
      </w:r>
      <w:r w:rsidR="00113595">
        <w:t xml:space="preserve">in accordance with Regulations made </w:t>
      </w:r>
      <w:r>
        <w:t>under Section 19 of the Local Government Act 2000</w:t>
      </w:r>
      <w:r w:rsidR="00113595">
        <w:t xml:space="preserve"> with the Suffolk County Council</w:t>
      </w:r>
      <w:r>
        <w:t xml:space="preserve"> in exercise of the powers </w:t>
      </w:r>
      <w:r w:rsidR="00113595">
        <w:t xml:space="preserve">of the County Council </w:t>
      </w:r>
      <w:r>
        <w:t>under Sections 1, 2</w:t>
      </w:r>
      <w:r w:rsidR="00113595">
        <w:t>,</w:t>
      </w:r>
      <w:r>
        <w:t xml:space="preserve"> 4</w:t>
      </w:r>
      <w:r w:rsidR="00113595">
        <w:t>, 45 and 46</w:t>
      </w:r>
      <w:r>
        <w:t xml:space="preserve"> of the Road Traffic Regulation Act 1984 (“the 1984 Act”) and </w:t>
      </w:r>
      <w:r w:rsidR="004E55B3">
        <w:t>of all other enabling powers</w:t>
      </w:r>
      <w:r>
        <w:t xml:space="preserve"> and after consultation with the Chief Officer of Police in accordance with Schedule 9 </w:t>
      </w:r>
      <w:r w:rsidR="00113595">
        <w:t xml:space="preserve">Part III of </w:t>
      </w:r>
      <w:r>
        <w:t>the 1984 Act</w:t>
      </w:r>
      <w:r w:rsidR="00113595">
        <w:t xml:space="preserve"> and Part 6 of the Traffic Management Act 2004 (“the 2004 Act”)</w:t>
      </w:r>
      <w:r>
        <w:t>, MAKE</w:t>
      </w:r>
      <w:r w:rsidR="00113595">
        <w:t>S</w:t>
      </w:r>
      <w:r>
        <w:t xml:space="preserve"> THE FOLLOWING ORDER:</w:t>
      </w:r>
    </w:p>
    <w:p w14:paraId="454B64A8" w14:textId="77777777" w:rsidR="002D1B0C" w:rsidRDefault="002D1B0C"/>
    <w:p w14:paraId="70C7ADD1" w14:textId="3037AB73" w:rsidR="004E55B3" w:rsidRDefault="004E55B3">
      <w:r>
        <w:t>1.  The provisions of the Suffolk County Council (Borough of Ipswich) (Stopping, Waiting and Loading Prohibitions and Restrictions and On-Street Parking Places) (Consolidation) Order 2019 (“the 2019 Order”), as amended, shall have effect as if set out in full in the 2019 Order, save that:</w:t>
      </w:r>
    </w:p>
    <w:p w14:paraId="44B76CED" w14:textId="2D8C3921" w:rsidR="004E55B3" w:rsidRDefault="004E55B3" w:rsidP="004E55B3">
      <w:pPr>
        <w:ind w:left="720"/>
      </w:pPr>
      <w:r>
        <w:t xml:space="preserve">* revision </w:t>
      </w:r>
      <w:r w:rsidR="006D5824">
        <w:t>4</w:t>
      </w:r>
      <w:r>
        <w:t xml:space="preserve"> of the Map Tile bearing reference </w:t>
      </w:r>
      <w:r w:rsidR="006D5824">
        <w:t>GM123</w:t>
      </w:r>
      <w:r>
        <w:t xml:space="preserve"> shall be replaced by the amended revision </w:t>
      </w:r>
      <w:r w:rsidR="006D5824">
        <w:t>5</w:t>
      </w:r>
      <w:r>
        <w:t xml:space="preserve"> of the Map Tile bearing the same reference attached to this Order, and Schedule 7 of the 2019 Order shall be amended accordingly.</w:t>
      </w:r>
    </w:p>
    <w:p w14:paraId="5C02E497" w14:textId="17A0AA00" w:rsidR="00A96396" w:rsidRPr="00A96396" w:rsidRDefault="00985ED4" w:rsidP="00A96396">
      <w:pPr>
        <w:ind w:left="720"/>
        <w:rPr>
          <w:bCs/>
        </w:rPr>
      </w:pPr>
      <w:r>
        <w:t xml:space="preserve">* </w:t>
      </w:r>
      <w:r w:rsidR="00A96396" w:rsidRPr="00A96396">
        <w:t xml:space="preserve">Schedule 1 of this Order shall replace Schedule 1 of the 2019 Order (as amended).  </w:t>
      </w:r>
    </w:p>
    <w:p w14:paraId="2E230CB5" w14:textId="760868B1" w:rsidR="002F55ED" w:rsidRDefault="002F55ED" w:rsidP="00A96396"/>
    <w:p w14:paraId="52EDBAD7" w14:textId="79523D83" w:rsidR="004E55B3" w:rsidRDefault="00A96396">
      <w:r>
        <w:t xml:space="preserve">2.  </w:t>
      </w:r>
      <w:r w:rsidRPr="00A96396">
        <w:t xml:space="preserve">Other than as amended by this Order, the 2019 Order (as amended) remains in full effect.  </w:t>
      </w:r>
    </w:p>
    <w:p w14:paraId="4872ABE8" w14:textId="77777777" w:rsidR="00A96396" w:rsidRDefault="00A96396"/>
    <w:p w14:paraId="33749D57" w14:textId="7F3573F0" w:rsidR="004E55B3" w:rsidRDefault="00A96396" w:rsidP="004E55B3">
      <w:r>
        <w:t>3</w:t>
      </w:r>
      <w:r w:rsidR="004E55B3">
        <w:t xml:space="preserve">.   This Order may be cited as the Ipswich Borough Council (Suffolk County Council (Borough of Ipswich) (Stopping, Waiting and Loading Prohibitions and Restrictions and On-Street Parking Places) (Consolidation) Order 2019) </w:t>
      </w:r>
      <w:r w:rsidR="002F55ED">
        <w:t xml:space="preserve">On-Street Parking Places </w:t>
      </w:r>
      <w:r w:rsidR="00985ED4">
        <w:t xml:space="preserve">(Key Street) </w:t>
      </w:r>
      <w:r w:rsidR="004E55B3">
        <w:t>Order 202</w:t>
      </w:r>
      <w:r w:rsidR="00985ED4">
        <w:t>6</w:t>
      </w:r>
      <w:r w:rsidR="004E55B3">
        <w:t xml:space="preserve"> and shall come into force on </w:t>
      </w:r>
      <w:r w:rsidR="00C74613">
        <w:t>24</w:t>
      </w:r>
      <w:r w:rsidR="00C74613" w:rsidRPr="00C74613">
        <w:rPr>
          <w:vertAlign w:val="superscript"/>
        </w:rPr>
        <w:t>th</w:t>
      </w:r>
      <w:r w:rsidR="00C74613">
        <w:t xml:space="preserve"> </w:t>
      </w:r>
      <w:r w:rsidR="00E6116E">
        <w:t>August</w:t>
      </w:r>
      <w:r w:rsidR="00985ED4">
        <w:t xml:space="preserve"> 2026</w:t>
      </w:r>
      <w:r w:rsidR="004E55B3">
        <w:t xml:space="preserve">.  </w:t>
      </w:r>
    </w:p>
    <w:p w14:paraId="7C4F80A7" w14:textId="77777777" w:rsidR="00113595" w:rsidRDefault="00113595" w:rsidP="004E55B3"/>
    <w:p w14:paraId="665B46F3" w14:textId="0C327F4B" w:rsidR="00113595" w:rsidRDefault="00113595" w:rsidP="004E55B3">
      <w:r>
        <w:t>THE COMMON SEAL of</w:t>
      </w:r>
    </w:p>
    <w:p w14:paraId="1CFA70D9" w14:textId="2A706F56" w:rsidR="00113595" w:rsidRDefault="00113595" w:rsidP="004E55B3">
      <w:r>
        <w:t>IPSWICH BOROUGH COUNCIL</w:t>
      </w:r>
    </w:p>
    <w:p w14:paraId="66FD31FA" w14:textId="27136A7C" w:rsidR="00113595" w:rsidRDefault="00113595" w:rsidP="004E55B3">
      <w:r>
        <w:t>was affixed on</w:t>
      </w:r>
    </w:p>
    <w:p w14:paraId="01E4DCA9" w14:textId="2B05DD45" w:rsidR="00113595" w:rsidRDefault="00113595" w:rsidP="004E55B3">
      <w:r>
        <w:t>in the presence of:</w:t>
      </w:r>
    </w:p>
    <w:p w14:paraId="5F2131C0" w14:textId="77777777" w:rsidR="00113595" w:rsidRDefault="00113595" w:rsidP="004E55B3"/>
    <w:p w14:paraId="4CB7F665" w14:textId="77777777" w:rsidR="00113595" w:rsidRDefault="00113595" w:rsidP="004E55B3"/>
    <w:p w14:paraId="6954E04D" w14:textId="68527DC3" w:rsidR="00113595" w:rsidRDefault="00113595" w:rsidP="004E55B3">
      <w:r>
        <w:tab/>
      </w:r>
      <w:r>
        <w:tab/>
        <w:t>Authorised Officer</w:t>
      </w:r>
    </w:p>
    <w:p w14:paraId="62B9239B" w14:textId="77777777" w:rsidR="00A96396" w:rsidRDefault="00A96396" w:rsidP="00A96396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SCHEDULE 1 – ON-STREET PARKING</w:t>
      </w:r>
    </w:p>
    <w:p w14:paraId="7397E06D" w14:textId="77777777" w:rsidR="00A96396" w:rsidRDefault="00A96396" w:rsidP="00A96396">
      <w:pPr>
        <w:spacing w:after="0" w:line="360" w:lineRule="auto"/>
        <w:rPr>
          <w:rFonts w:ascii="Arial" w:hAnsi="Arial" w:cs="Arial"/>
          <w:bCs/>
          <w:sz w:val="24"/>
          <w:szCs w:val="24"/>
        </w:rPr>
      </w:pPr>
    </w:p>
    <w:tbl>
      <w:tblPr>
        <w:tblStyle w:val="TableGrid"/>
        <w:tblW w:w="11070" w:type="dxa"/>
        <w:tblInd w:w="-995" w:type="dxa"/>
        <w:tblLook w:val="04A0" w:firstRow="1" w:lastRow="0" w:firstColumn="1" w:lastColumn="0" w:noHBand="0" w:noVBand="1"/>
      </w:tblPr>
      <w:tblGrid>
        <w:gridCol w:w="1284"/>
        <w:gridCol w:w="1527"/>
        <w:gridCol w:w="989"/>
        <w:gridCol w:w="1348"/>
        <w:gridCol w:w="1348"/>
        <w:gridCol w:w="2063"/>
        <w:gridCol w:w="2511"/>
      </w:tblGrid>
      <w:tr w:rsidR="00A96396" w:rsidRPr="00E649C7" w14:paraId="6B5AE615" w14:textId="77777777" w:rsidTr="002046F7">
        <w:tc>
          <w:tcPr>
            <w:tcW w:w="1284" w:type="dxa"/>
          </w:tcPr>
          <w:p w14:paraId="24899DC0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06790260"/>
            <w:r w:rsidRPr="00E649C7">
              <w:rPr>
                <w:rFonts w:ascii="Arial" w:hAnsi="Arial" w:cs="Arial"/>
                <w:b/>
                <w:sz w:val="20"/>
                <w:szCs w:val="20"/>
              </w:rPr>
              <w:t>1. Name of street</w:t>
            </w:r>
          </w:p>
        </w:tc>
        <w:tc>
          <w:tcPr>
            <w:tcW w:w="1527" w:type="dxa"/>
          </w:tcPr>
          <w:p w14:paraId="4E7594C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2. Position of parking</w:t>
            </w:r>
          </w:p>
        </w:tc>
        <w:tc>
          <w:tcPr>
            <w:tcW w:w="989" w:type="dxa"/>
          </w:tcPr>
          <w:p w14:paraId="0FDA9CAC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3. Class of vehicle</w:t>
            </w:r>
          </w:p>
        </w:tc>
        <w:tc>
          <w:tcPr>
            <w:tcW w:w="1348" w:type="dxa"/>
          </w:tcPr>
          <w:p w14:paraId="50B9334C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4. Days and hours of operation</w:t>
            </w:r>
          </w:p>
        </w:tc>
        <w:tc>
          <w:tcPr>
            <w:tcW w:w="1348" w:type="dxa"/>
          </w:tcPr>
          <w:p w14:paraId="6BF1C904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5. Charging hours</w:t>
            </w:r>
          </w:p>
        </w:tc>
        <w:tc>
          <w:tcPr>
            <w:tcW w:w="2063" w:type="dxa"/>
          </w:tcPr>
          <w:p w14:paraId="35B99990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6. Maximum period</w:t>
            </w:r>
          </w:p>
        </w:tc>
        <w:tc>
          <w:tcPr>
            <w:tcW w:w="2511" w:type="dxa"/>
          </w:tcPr>
          <w:p w14:paraId="2C44ED9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7. Scale of charges</w:t>
            </w:r>
          </w:p>
        </w:tc>
      </w:tr>
      <w:bookmarkEnd w:id="0"/>
      <w:tr w:rsidR="00A96396" w:rsidRPr="00E649C7" w14:paraId="31B6AF79" w14:textId="77777777" w:rsidTr="002046F7">
        <w:tc>
          <w:tcPr>
            <w:tcW w:w="1284" w:type="dxa"/>
          </w:tcPr>
          <w:p w14:paraId="1939B0FD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 Cromwell Square </w:t>
            </w:r>
          </w:p>
          <w:p w14:paraId="5547890A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3461282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64 Marked Spaces including 3 designated disabled bays and 7 motorcycle bays</w:t>
            </w:r>
          </w:p>
        </w:tc>
        <w:tc>
          <w:tcPr>
            <w:tcW w:w="989" w:type="dxa"/>
          </w:tcPr>
          <w:p w14:paraId="0E4DA8F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54572AC6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2F10C61F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8D6516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186BBDF5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786325FC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5 hours during permitted hours – no return within 1 hour</w:t>
            </w:r>
          </w:p>
        </w:tc>
        <w:tc>
          <w:tcPr>
            <w:tcW w:w="2511" w:type="dxa"/>
          </w:tcPr>
          <w:p w14:paraId="0EB5276A" w14:textId="6AE85CB3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6B5D284" w14:textId="7DE03E5B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1859F6F6" w14:textId="121AFC64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E63E926" w14:textId="3AFF5683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4 hours = £7.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9F42FF8" w14:textId="5B2353ED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5 hours = £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7E11CC7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219D668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At all times: free of charge for motorcycles.</w:t>
            </w:r>
          </w:p>
          <w:p w14:paraId="644344FF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3BAD62A" w14:textId="3CC41822" w:rsidR="00A96396" w:rsidRPr="005927B3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At all times: entry after 2pm (Monday to Friday) = £2.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A96396" w:rsidRPr="00E649C7" w14:paraId="497C4AE2" w14:textId="77777777" w:rsidTr="002046F7">
        <w:tc>
          <w:tcPr>
            <w:tcW w:w="1284" w:type="dxa"/>
          </w:tcPr>
          <w:p w14:paraId="487680DC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2. Black Horse Lane </w:t>
            </w:r>
          </w:p>
          <w:p w14:paraId="053A51D7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29625762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9 Marked Spaces</w:t>
            </w:r>
          </w:p>
        </w:tc>
        <w:tc>
          <w:tcPr>
            <w:tcW w:w="989" w:type="dxa"/>
          </w:tcPr>
          <w:p w14:paraId="3CBF1FD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0B367C9D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44575B44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6551D70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6A573471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2E83BC54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0EDC9DDD" w14:textId="7B3D0D9D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40A0D55E" w14:textId="682D211A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52645D2" w14:textId="32FC164D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58517EDA" w14:textId="43A8B665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  <w:r w:rsidR="00E43E19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A96396" w:rsidRPr="00E649C7" w14:paraId="31DC0E4D" w14:textId="77777777" w:rsidTr="002046F7">
        <w:tc>
          <w:tcPr>
            <w:tcW w:w="1284" w:type="dxa"/>
          </w:tcPr>
          <w:p w14:paraId="4051AA33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 Elm Street</w:t>
            </w:r>
          </w:p>
          <w:p w14:paraId="17FB4829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1E0C1A5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11 Marked Spaces</w:t>
            </w:r>
          </w:p>
        </w:tc>
        <w:tc>
          <w:tcPr>
            <w:tcW w:w="989" w:type="dxa"/>
          </w:tcPr>
          <w:p w14:paraId="515C814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64D98286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07712BD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BAAC24D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00ECC17E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15C7B71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7D08A3CA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4F8084AD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106ECA46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7723C225" w14:textId="0552A8B7" w:rsidR="00A96396" w:rsidRPr="00E649C7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24CD0104" w14:textId="77777777" w:rsidTr="002046F7">
        <w:tc>
          <w:tcPr>
            <w:tcW w:w="1284" w:type="dxa"/>
          </w:tcPr>
          <w:p w14:paraId="621D5DC9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4. Fonnereau Road </w:t>
            </w:r>
          </w:p>
          <w:p w14:paraId="1BA3E29B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79390E1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32 Marked Spaces</w:t>
            </w:r>
          </w:p>
        </w:tc>
        <w:tc>
          <w:tcPr>
            <w:tcW w:w="989" w:type="dxa"/>
          </w:tcPr>
          <w:p w14:paraId="1CDDF0D5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096CCDA9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2E1A7B4D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8F90792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14A45AA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0035D697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77418B36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28868523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4BAE668E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157E2E90" w14:textId="7CA1436D" w:rsidR="00A96396" w:rsidRPr="00E649C7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0E2DA857" w14:textId="77777777" w:rsidTr="002046F7">
        <w:tc>
          <w:tcPr>
            <w:tcW w:w="1284" w:type="dxa"/>
          </w:tcPr>
          <w:p w14:paraId="67ACB17F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 Museum Street</w:t>
            </w:r>
          </w:p>
          <w:p w14:paraId="67223412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263475B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5 Marked Spaces</w:t>
            </w:r>
          </w:p>
        </w:tc>
        <w:tc>
          <w:tcPr>
            <w:tcW w:w="989" w:type="dxa"/>
          </w:tcPr>
          <w:p w14:paraId="459421BA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5EDEC445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231C73E5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596D017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55B9C929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53671CA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51A4B7BD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3729B357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55D1D6BD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18EE6F39" w14:textId="10BE7B69" w:rsidR="00A96396" w:rsidRPr="00E649C7" w:rsidRDefault="00E43E19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60A86BC2" w14:textId="77777777" w:rsidTr="002046F7">
        <w:tc>
          <w:tcPr>
            <w:tcW w:w="1284" w:type="dxa"/>
          </w:tcPr>
          <w:p w14:paraId="3ED47C3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6. Old Foundry Road</w:t>
            </w:r>
          </w:p>
          <w:p w14:paraId="78AD5D42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2DDF97AD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28 Marked Spaces</w:t>
            </w:r>
          </w:p>
        </w:tc>
        <w:tc>
          <w:tcPr>
            <w:tcW w:w="989" w:type="dxa"/>
          </w:tcPr>
          <w:p w14:paraId="75CA947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77AFC55E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2D33A375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12802B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2DCBC218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7CE1EFB4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32FF7AA6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0E111178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3FD7CFEE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52B764F2" w14:textId="5550C529" w:rsidR="00A96396" w:rsidRPr="00E649C7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6A23AF" w:rsidRPr="00E649C7" w14:paraId="2E8DFA9D" w14:textId="77777777" w:rsidTr="006913EF">
        <w:tc>
          <w:tcPr>
            <w:tcW w:w="1284" w:type="dxa"/>
          </w:tcPr>
          <w:p w14:paraId="5239B565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lastRenderedPageBreak/>
              <w:t>1. Name of street</w:t>
            </w:r>
          </w:p>
        </w:tc>
        <w:tc>
          <w:tcPr>
            <w:tcW w:w="1527" w:type="dxa"/>
          </w:tcPr>
          <w:p w14:paraId="0AF0B5BE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2. Position of parking</w:t>
            </w:r>
          </w:p>
        </w:tc>
        <w:tc>
          <w:tcPr>
            <w:tcW w:w="989" w:type="dxa"/>
          </w:tcPr>
          <w:p w14:paraId="4F78E987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3. Class of vehicle</w:t>
            </w:r>
          </w:p>
        </w:tc>
        <w:tc>
          <w:tcPr>
            <w:tcW w:w="1348" w:type="dxa"/>
          </w:tcPr>
          <w:p w14:paraId="6CA3C006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4. Days and hours of operation</w:t>
            </w:r>
          </w:p>
        </w:tc>
        <w:tc>
          <w:tcPr>
            <w:tcW w:w="1348" w:type="dxa"/>
          </w:tcPr>
          <w:p w14:paraId="610A9A2B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5. Charging hours</w:t>
            </w:r>
          </w:p>
        </w:tc>
        <w:tc>
          <w:tcPr>
            <w:tcW w:w="2063" w:type="dxa"/>
          </w:tcPr>
          <w:p w14:paraId="6EC9445A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6. Maximum period</w:t>
            </w:r>
          </w:p>
        </w:tc>
        <w:tc>
          <w:tcPr>
            <w:tcW w:w="2511" w:type="dxa"/>
          </w:tcPr>
          <w:p w14:paraId="3A501DA4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7. Scale of charges</w:t>
            </w:r>
          </w:p>
        </w:tc>
      </w:tr>
      <w:tr w:rsidR="00A96396" w:rsidRPr="00E649C7" w14:paraId="12F45A5D" w14:textId="77777777" w:rsidTr="002046F7">
        <w:tc>
          <w:tcPr>
            <w:tcW w:w="1284" w:type="dxa"/>
          </w:tcPr>
          <w:p w14:paraId="383AD52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7.  Smart Street / Shire Hall Yard</w:t>
            </w:r>
          </w:p>
          <w:p w14:paraId="440F4328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18902C27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11 Marked Spaces</w:t>
            </w:r>
          </w:p>
        </w:tc>
        <w:tc>
          <w:tcPr>
            <w:tcW w:w="989" w:type="dxa"/>
          </w:tcPr>
          <w:p w14:paraId="6DFA86BE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3F10182A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677BE7E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77BC722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02932AC3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62DC3249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5DDDD71A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2291ED9E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535592D3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151648D2" w14:textId="14EE8CFC" w:rsidR="00A96396" w:rsidRPr="00E649C7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5D40460F" w14:textId="77777777" w:rsidTr="002046F7">
        <w:tc>
          <w:tcPr>
            <w:tcW w:w="1284" w:type="dxa"/>
          </w:tcPr>
          <w:p w14:paraId="433B4C7F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 Soane Street</w:t>
            </w:r>
          </w:p>
          <w:p w14:paraId="54F26C24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Pay and Display</w:t>
            </w:r>
          </w:p>
        </w:tc>
        <w:tc>
          <w:tcPr>
            <w:tcW w:w="1527" w:type="dxa"/>
          </w:tcPr>
          <w:p w14:paraId="732B9045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10 Marked Spaces</w:t>
            </w:r>
          </w:p>
        </w:tc>
        <w:tc>
          <w:tcPr>
            <w:tcW w:w="989" w:type="dxa"/>
          </w:tcPr>
          <w:p w14:paraId="694A962F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6D70714C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0DB763DA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F7E63C2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3EC5E0D8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484F905D" w14:textId="77777777" w:rsidR="00A96396" w:rsidRPr="00E649C7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7BF3F07E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585E1472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2C43513A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0A5E4315" w14:textId="2D8FE28E" w:rsidR="00A96396" w:rsidRPr="00E649C7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2902E414" w14:textId="77777777" w:rsidTr="002046F7">
        <w:tc>
          <w:tcPr>
            <w:tcW w:w="1284" w:type="dxa"/>
          </w:tcPr>
          <w:p w14:paraId="05CC8798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9.  Constantine Road Pay and Display</w:t>
            </w:r>
          </w:p>
        </w:tc>
        <w:tc>
          <w:tcPr>
            <w:tcW w:w="1527" w:type="dxa"/>
          </w:tcPr>
          <w:p w14:paraId="127A730A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15 marked spaces</w:t>
            </w:r>
          </w:p>
        </w:tc>
        <w:tc>
          <w:tcPr>
            <w:tcW w:w="989" w:type="dxa"/>
          </w:tcPr>
          <w:p w14:paraId="7E9C0F89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440CF0DB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3F80E597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EF49823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187D5F18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1CB5D02C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255854FA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48C0D15D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282CAEC2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3C8A8451" w14:textId="55391760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760444A7" w14:textId="77777777" w:rsidTr="002046F7">
        <w:tc>
          <w:tcPr>
            <w:tcW w:w="1284" w:type="dxa"/>
          </w:tcPr>
          <w:p w14:paraId="6EF4A62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10.  Friars Bridge Road Pay and Display</w:t>
            </w:r>
          </w:p>
        </w:tc>
        <w:tc>
          <w:tcPr>
            <w:tcW w:w="1527" w:type="dxa"/>
          </w:tcPr>
          <w:p w14:paraId="3A96628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11 marked spaces</w:t>
            </w:r>
          </w:p>
        </w:tc>
        <w:tc>
          <w:tcPr>
            <w:tcW w:w="989" w:type="dxa"/>
          </w:tcPr>
          <w:p w14:paraId="364DEE51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66BC7224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6673AB50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E800CE7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117BE8E4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59A226C1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394CE76F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56577194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73AD15F3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73A40297" w14:textId="52300DA7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4109F727" w14:textId="77777777" w:rsidTr="002046F7">
        <w:tc>
          <w:tcPr>
            <w:tcW w:w="1284" w:type="dxa"/>
          </w:tcPr>
          <w:p w14:paraId="1CCAA6CB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11.  Lower Brook Street Pay and Display</w:t>
            </w:r>
          </w:p>
        </w:tc>
        <w:tc>
          <w:tcPr>
            <w:tcW w:w="1527" w:type="dxa"/>
          </w:tcPr>
          <w:p w14:paraId="256D716B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14 marked spaces</w:t>
            </w:r>
          </w:p>
        </w:tc>
        <w:tc>
          <w:tcPr>
            <w:tcW w:w="989" w:type="dxa"/>
          </w:tcPr>
          <w:p w14:paraId="72A4EE2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3C508D81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79517124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46E65C4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5A42FB6D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56B45BAA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4BC65E47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141BA2E3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034490D2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0C55577C" w14:textId="78747E29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69E8145E" w14:textId="77777777" w:rsidTr="002046F7">
        <w:tc>
          <w:tcPr>
            <w:tcW w:w="1284" w:type="dxa"/>
          </w:tcPr>
          <w:p w14:paraId="365B7B78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12.  New Cardinal Street Pay and Display</w:t>
            </w:r>
          </w:p>
        </w:tc>
        <w:tc>
          <w:tcPr>
            <w:tcW w:w="1527" w:type="dxa"/>
          </w:tcPr>
          <w:p w14:paraId="6E9C7E70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10 marked spaces</w:t>
            </w:r>
          </w:p>
        </w:tc>
        <w:tc>
          <w:tcPr>
            <w:tcW w:w="989" w:type="dxa"/>
          </w:tcPr>
          <w:p w14:paraId="04AB7259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404E63EC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1A5C394A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F0E9C94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4E99CBA8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7D26C977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5CB2C158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50B02515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108B87D9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14ADC841" w14:textId="53E754EA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52344DAD" w14:textId="77777777" w:rsidTr="002046F7">
        <w:tc>
          <w:tcPr>
            <w:tcW w:w="1284" w:type="dxa"/>
          </w:tcPr>
          <w:p w14:paraId="0762412E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13. Russell Road Pay and Display</w:t>
            </w:r>
          </w:p>
        </w:tc>
        <w:tc>
          <w:tcPr>
            <w:tcW w:w="1527" w:type="dxa"/>
          </w:tcPr>
          <w:p w14:paraId="5F6B2BD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4 marked spaces</w:t>
            </w:r>
          </w:p>
        </w:tc>
        <w:tc>
          <w:tcPr>
            <w:tcW w:w="989" w:type="dxa"/>
          </w:tcPr>
          <w:p w14:paraId="2D7CF447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2DB40B3B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6F1F9C30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AB7E1C3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6B5CC749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6156265E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70ADED34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5B71E3CB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3B3CBEFC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1AEB5BFA" w14:textId="24779407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  <w:tr w:rsidR="00A96396" w:rsidRPr="00E649C7" w14:paraId="6FEA7CC5" w14:textId="77777777" w:rsidTr="002046F7">
        <w:tc>
          <w:tcPr>
            <w:tcW w:w="1284" w:type="dxa"/>
          </w:tcPr>
          <w:p w14:paraId="36B719FD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14.  Sir Alf Ramsey Way Pay and Display</w:t>
            </w:r>
          </w:p>
        </w:tc>
        <w:tc>
          <w:tcPr>
            <w:tcW w:w="1527" w:type="dxa"/>
          </w:tcPr>
          <w:p w14:paraId="296CD0E2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18 marked spaces</w:t>
            </w:r>
          </w:p>
        </w:tc>
        <w:tc>
          <w:tcPr>
            <w:tcW w:w="989" w:type="dxa"/>
          </w:tcPr>
          <w:p w14:paraId="4E963D00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74AF0D1A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7A96920E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D6E2DC6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06DF0D87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3616AC9D" w14:textId="77777777" w:rsidR="00A96396" w:rsidRDefault="00A96396" w:rsidP="002046F7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52DE2104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2EA58AF8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1FD110E1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2C87619C" w14:textId="77777777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  <w:p w14:paraId="5412CA5F" w14:textId="328157D6" w:rsidR="006A23AF" w:rsidRDefault="006A23AF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A23AF" w:rsidRPr="00E649C7" w14:paraId="14E6D75E" w14:textId="77777777" w:rsidTr="006913EF">
        <w:tc>
          <w:tcPr>
            <w:tcW w:w="1284" w:type="dxa"/>
          </w:tcPr>
          <w:p w14:paraId="5944F20D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lastRenderedPageBreak/>
              <w:t>1. Name of street</w:t>
            </w:r>
          </w:p>
        </w:tc>
        <w:tc>
          <w:tcPr>
            <w:tcW w:w="1527" w:type="dxa"/>
          </w:tcPr>
          <w:p w14:paraId="4506C3C0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2. Position of parking</w:t>
            </w:r>
          </w:p>
        </w:tc>
        <w:tc>
          <w:tcPr>
            <w:tcW w:w="989" w:type="dxa"/>
          </w:tcPr>
          <w:p w14:paraId="2F906D39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3. Class of vehicle</w:t>
            </w:r>
          </w:p>
        </w:tc>
        <w:tc>
          <w:tcPr>
            <w:tcW w:w="1348" w:type="dxa"/>
          </w:tcPr>
          <w:p w14:paraId="52BB00B1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4. Days and hours of operation</w:t>
            </w:r>
          </w:p>
        </w:tc>
        <w:tc>
          <w:tcPr>
            <w:tcW w:w="1348" w:type="dxa"/>
          </w:tcPr>
          <w:p w14:paraId="6B167019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5. Charging hours</w:t>
            </w:r>
          </w:p>
        </w:tc>
        <w:tc>
          <w:tcPr>
            <w:tcW w:w="2063" w:type="dxa"/>
          </w:tcPr>
          <w:p w14:paraId="56D75B34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6. Maximum period</w:t>
            </w:r>
          </w:p>
        </w:tc>
        <w:tc>
          <w:tcPr>
            <w:tcW w:w="2511" w:type="dxa"/>
          </w:tcPr>
          <w:p w14:paraId="1ED2B7EE" w14:textId="77777777" w:rsidR="006A23AF" w:rsidRPr="00E649C7" w:rsidRDefault="006A23AF" w:rsidP="006913EF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649C7">
              <w:rPr>
                <w:rFonts w:ascii="Arial" w:hAnsi="Arial" w:cs="Arial"/>
                <w:b/>
                <w:sz w:val="20"/>
                <w:szCs w:val="20"/>
              </w:rPr>
              <w:t>7. Scale of charges</w:t>
            </w:r>
          </w:p>
        </w:tc>
      </w:tr>
      <w:tr w:rsidR="00A96396" w:rsidRPr="00E649C7" w14:paraId="4D8D3C82" w14:textId="77777777" w:rsidTr="002046F7">
        <w:tc>
          <w:tcPr>
            <w:tcW w:w="1284" w:type="dxa"/>
          </w:tcPr>
          <w:p w14:paraId="2ABF01DF" w14:textId="43C41616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15.  Key Street (adjacent to side of 1A Wherry Quay)</w:t>
            </w:r>
          </w:p>
        </w:tc>
        <w:tc>
          <w:tcPr>
            <w:tcW w:w="1527" w:type="dxa"/>
          </w:tcPr>
          <w:p w14:paraId="7CB7847A" w14:textId="6407614A" w:rsidR="00A96396" w:rsidRDefault="008464EC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Up to </w:t>
            </w:r>
            <w:r w:rsidR="006D5824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marked spaces</w:t>
            </w:r>
          </w:p>
        </w:tc>
        <w:tc>
          <w:tcPr>
            <w:tcW w:w="989" w:type="dxa"/>
          </w:tcPr>
          <w:p w14:paraId="27622C91" w14:textId="7E765F09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3500kg GVW</w:t>
            </w:r>
          </w:p>
        </w:tc>
        <w:tc>
          <w:tcPr>
            <w:tcW w:w="1348" w:type="dxa"/>
          </w:tcPr>
          <w:p w14:paraId="68599AB1" w14:textId="77777777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7 days</w:t>
            </w:r>
          </w:p>
          <w:p w14:paraId="4EF35AFC" w14:textId="77777777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C546E0B" w14:textId="2FC3C721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24 hours</w:t>
            </w:r>
          </w:p>
        </w:tc>
        <w:tc>
          <w:tcPr>
            <w:tcW w:w="1348" w:type="dxa"/>
          </w:tcPr>
          <w:p w14:paraId="4E0EA51D" w14:textId="34C0A870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08:00 to 22:00 each day</w:t>
            </w:r>
          </w:p>
        </w:tc>
        <w:tc>
          <w:tcPr>
            <w:tcW w:w="2063" w:type="dxa"/>
          </w:tcPr>
          <w:p w14:paraId="22E132F6" w14:textId="5E0AAB20" w:rsidR="00A96396" w:rsidRDefault="00A96396" w:rsidP="00A96396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Maximum stay 3 hours during permitted hours – no return within 1 hour</w:t>
            </w:r>
          </w:p>
        </w:tc>
        <w:tc>
          <w:tcPr>
            <w:tcW w:w="2511" w:type="dxa"/>
          </w:tcPr>
          <w:p w14:paraId="341EA84B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30 minutes = £1.40</w:t>
            </w:r>
          </w:p>
          <w:p w14:paraId="172B0922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1 hour = £2.60</w:t>
            </w:r>
          </w:p>
          <w:p w14:paraId="690A268E" w14:textId="77777777" w:rsidR="00E43E19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2 hours = £4.40</w:t>
            </w:r>
          </w:p>
          <w:p w14:paraId="346CD0A6" w14:textId="4576012F" w:rsidR="00A96396" w:rsidRDefault="00E43E19" w:rsidP="00E43E19">
            <w:pPr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Up to 3 hours = £6.20</w:t>
            </w:r>
          </w:p>
        </w:tc>
      </w:tr>
    </w:tbl>
    <w:p w14:paraId="303F6729" w14:textId="77777777" w:rsidR="00A96396" w:rsidRPr="002D1B0C" w:rsidRDefault="00A96396" w:rsidP="004E55B3"/>
    <w:sectPr w:rsidR="00A96396" w:rsidRPr="002D1B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7332E4"/>
    <w:multiLevelType w:val="hybridMultilevel"/>
    <w:tmpl w:val="31421A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BE3BC1"/>
    <w:multiLevelType w:val="hybridMultilevel"/>
    <w:tmpl w:val="1DAEE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766839">
    <w:abstractNumId w:val="0"/>
  </w:num>
  <w:num w:numId="2" w16cid:durableId="7214411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011"/>
    <w:rsid w:val="00113595"/>
    <w:rsid w:val="00264A85"/>
    <w:rsid w:val="002940D9"/>
    <w:rsid w:val="002971BD"/>
    <w:rsid w:val="002D1B0C"/>
    <w:rsid w:val="002D79F1"/>
    <w:rsid w:val="002F55ED"/>
    <w:rsid w:val="00406011"/>
    <w:rsid w:val="004B4E3B"/>
    <w:rsid w:val="004E55B3"/>
    <w:rsid w:val="0061760B"/>
    <w:rsid w:val="006A23AF"/>
    <w:rsid w:val="006D5824"/>
    <w:rsid w:val="007C20DB"/>
    <w:rsid w:val="007E3C4A"/>
    <w:rsid w:val="0082614E"/>
    <w:rsid w:val="008464EC"/>
    <w:rsid w:val="00897ADB"/>
    <w:rsid w:val="00985ED4"/>
    <w:rsid w:val="00A96396"/>
    <w:rsid w:val="00B540CF"/>
    <w:rsid w:val="00BC141D"/>
    <w:rsid w:val="00BF52F7"/>
    <w:rsid w:val="00C74613"/>
    <w:rsid w:val="00E43E19"/>
    <w:rsid w:val="00E6116E"/>
    <w:rsid w:val="00F7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E6FBB"/>
  <w15:chartTrackingRefBased/>
  <w15:docId w15:val="{879BDEAB-929D-468A-8565-BED52F711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5B3"/>
    <w:pPr>
      <w:ind w:left="720"/>
      <w:contextualSpacing/>
    </w:pPr>
  </w:style>
  <w:style w:type="table" w:styleId="TableGrid">
    <w:name w:val="Table Grid"/>
    <w:basedOn w:val="TableNormal"/>
    <w:uiPriority w:val="59"/>
    <w:rsid w:val="00A96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Newsham</dc:creator>
  <cp:keywords/>
  <dc:description/>
  <cp:lastModifiedBy>Michael Newsham</cp:lastModifiedBy>
  <cp:revision>9</cp:revision>
  <dcterms:created xsi:type="dcterms:W3CDTF">2026-04-16T20:52:00Z</dcterms:created>
  <dcterms:modified xsi:type="dcterms:W3CDTF">2026-07-17T10:04:00Z</dcterms:modified>
</cp:coreProperties>
</file>